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C924" w14:textId="08681F99" w:rsidR="00F45BDB" w:rsidRDefault="005322C9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HRP-330 | </w:t>
      </w:r>
      <w:r>
        <w:rPr>
          <w:rFonts w:cs="Arial"/>
          <w:sz w:val="24"/>
          <w:szCs w:val="24"/>
        </w:rPr>
        <w:t>1/13/2023</w:t>
      </w:r>
      <w:r>
        <w:rPr>
          <w:sz w:val="24"/>
          <w:szCs w:val="24"/>
        </w:rPr>
        <w:t xml:space="preserve"> </w:t>
      </w:r>
    </w:p>
    <w:p w14:paraId="2766535F" w14:textId="77777777" w:rsidR="00F45BDB" w:rsidRDefault="00F45BDB">
      <w:pPr>
        <w:pStyle w:val="PrimarySectionTextNoHangingIndent-HCG"/>
        <w:jc w:val="center"/>
        <w:rPr>
          <w:sz w:val="24"/>
          <w:szCs w:val="24"/>
        </w:rPr>
      </w:pPr>
    </w:p>
    <w:p w14:paraId="3344C008" w14:textId="58B15621" w:rsidR="00F45BDB" w:rsidRDefault="005322C9">
      <w:pPr>
        <w:pStyle w:val="DocumentTitle-HCG"/>
        <w:spacing w:line="360" w:lineRule="auto"/>
        <w:rPr>
          <w:rFonts w:eastAsia="Calibri"/>
        </w:rPr>
      </w:pPr>
      <w:r>
        <w:t>WORKSHEET: HIPAA Authorization</w:t>
      </w:r>
    </w:p>
    <w:p w14:paraId="287F1EA2" w14:textId="7D0F1A3A" w:rsidR="00F45BDB" w:rsidRDefault="005322C9">
      <w:pPr>
        <w:pStyle w:val="PrimarySectionTextNoHangingIndent-HCG"/>
        <w:rPr>
          <w:rFonts w:cs="Arial"/>
        </w:rPr>
      </w:pPr>
      <w:r>
        <w:rPr>
          <w:rFonts w:cs="Arial"/>
        </w:rPr>
        <w:t xml:space="preserve">The purpose of this checklist is to provide support for IRB staff when evaluating whether a HIPAA authorization is valid. IRB staff are to consult this worksheet to review HIPAA </w:t>
      </w:r>
      <w:r>
        <w:rPr>
          <w:rFonts w:cs="Arial"/>
        </w:rPr>
        <w:t xml:space="preserve">authorizations. This worksheet does not need to be completed or retained. </w:t>
      </w:r>
    </w:p>
    <w:p w14:paraId="6BF15A83" w14:textId="71EF7FCB" w:rsidR="00F45BDB" w:rsidRDefault="005322C9">
      <w:pPr>
        <w:pStyle w:val="SectionHeading-HCG"/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1.  CORE ELEMENTS </w:t>
      </w:r>
      <w:r>
        <w:rPr>
          <w:b w:val="0"/>
          <w:bCs w:val="0"/>
          <w:sz w:val="22"/>
          <w:szCs w:val="22"/>
        </w:rPr>
        <w:t>(Check if “</w:t>
      </w:r>
      <w:r>
        <w:rPr>
          <w:sz w:val="22"/>
          <w:szCs w:val="22"/>
        </w:rPr>
        <w:t>Yes</w:t>
      </w:r>
      <w:r>
        <w:rPr>
          <w:b w:val="0"/>
          <w:bCs w:val="0"/>
          <w:sz w:val="22"/>
          <w:szCs w:val="22"/>
        </w:rPr>
        <w:t>”. All must be checked)</w:t>
      </w:r>
    </w:p>
    <w:p w14:paraId="28D91373" w14:textId="21132C26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47194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A description of the information to be used or disclosed that identifies the information in a specific and meaningful fas</w:t>
      </w:r>
      <w:r>
        <w:rPr>
          <w:rFonts w:cs="Arial"/>
        </w:rPr>
        <w:t>hion.</w:t>
      </w:r>
    </w:p>
    <w:p w14:paraId="2ACBDD4C" w14:textId="77917C2D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70918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name or other specific identification of the person(s), or class of persons, authorized to make the requested use or disclosure.</w:t>
      </w:r>
    </w:p>
    <w:p w14:paraId="69F58120" w14:textId="2355CA67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78048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name or other specific identification of the person(s), or class of persons, to whom the covered entity m</w:t>
      </w:r>
      <w:r>
        <w:rPr>
          <w:rFonts w:cs="Arial"/>
        </w:rPr>
        <w:t>ay make the requested use or disclosure.</w:t>
      </w:r>
    </w:p>
    <w:p w14:paraId="0A67A4A3" w14:textId="2D42953B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91092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A description of each purpose of the requested use or disclosure.</w:t>
      </w:r>
    </w:p>
    <w:p w14:paraId="4523A5EE" w14:textId="6E63BAAB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200095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An expiration date or an expiration event that relates to the individual or the purpose of the use or disclosure. (The statement “end of the </w:t>
      </w:r>
      <w:r>
        <w:rPr>
          <w:rFonts w:cs="Arial"/>
        </w:rPr>
        <w:t>research study,” “none,” or similar language is sufficient if the authorization is for a use or disclosure of protected health information for research, including for the creation and maintenance of a research database or research repository.)</w:t>
      </w:r>
    </w:p>
    <w:p w14:paraId="63592A71" w14:textId="02FD21D8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22432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Signatur</w:t>
      </w:r>
      <w:r>
        <w:rPr>
          <w:rFonts w:cs="Arial"/>
        </w:rPr>
        <w:t>e of the individual and date. If the authorization is signed by a personal representative of the individual, a description of such representative's authority to act for the individual must also be provided.</w:t>
      </w:r>
    </w:p>
    <w:p w14:paraId="3A8D6069" w14:textId="70BE2802" w:rsidR="00F45BDB" w:rsidRDefault="005322C9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 REQUIRED STATEMENTS </w:t>
      </w:r>
      <w:r>
        <w:rPr>
          <w:b w:val="0"/>
          <w:bCs w:val="0"/>
          <w:sz w:val="22"/>
          <w:szCs w:val="22"/>
        </w:rPr>
        <w:t>(Check if “</w:t>
      </w:r>
      <w:r>
        <w:rPr>
          <w:sz w:val="22"/>
          <w:szCs w:val="22"/>
        </w:rPr>
        <w:t>Yes</w:t>
      </w:r>
      <w:r>
        <w:rPr>
          <w:b w:val="0"/>
          <w:bCs w:val="0"/>
          <w:sz w:val="22"/>
          <w:szCs w:val="22"/>
        </w:rPr>
        <w:t>”. All must</w:t>
      </w:r>
      <w:r>
        <w:rPr>
          <w:b w:val="0"/>
          <w:bCs w:val="0"/>
          <w:sz w:val="22"/>
          <w:szCs w:val="22"/>
        </w:rPr>
        <w:t xml:space="preserve"> be checked)</w:t>
      </w:r>
    </w:p>
    <w:p w14:paraId="2BFE4A0A" w14:textId="4408085A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04975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individual's right to revoke the authorization in writing.</w:t>
      </w:r>
    </w:p>
    <w:p w14:paraId="556B2D9C" w14:textId="033536F9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21203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authorization either:</w:t>
      </w:r>
    </w:p>
    <w:p w14:paraId="0BC19A8F" w14:textId="338BE69B" w:rsidR="00F45BDB" w:rsidRDefault="005322C9">
      <w:pPr>
        <w:pStyle w:val="PrimarySectionTextHangingCheckboxes-HCG"/>
        <w:numPr>
          <w:ilvl w:val="0"/>
          <w:numId w:val="5"/>
        </w:numPr>
        <w:rPr>
          <w:rFonts w:cs="Arial"/>
        </w:rPr>
      </w:pPr>
      <w:r>
        <w:rPr>
          <w:rFonts w:cs="Arial"/>
        </w:rPr>
        <w:t>Describes the exceptions to the right to revoke the authorization.</w:t>
      </w:r>
    </w:p>
    <w:p w14:paraId="1D530E1C" w14:textId="1650C46A" w:rsidR="00F45BDB" w:rsidRDefault="005322C9">
      <w:pPr>
        <w:pStyle w:val="PrimarySectionTextHangingCheckboxes-HCG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References the Notice for Privacy Practices for Protected Health </w:t>
      </w:r>
      <w:r>
        <w:rPr>
          <w:rFonts w:cs="Arial"/>
        </w:rPr>
        <w:t>Information which describes the exceptions to the right to revoke the authorization.</w:t>
      </w:r>
    </w:p>
    <w:p w14:paraId="1650F774" w14:textId="2B8AA382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73057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ability or inability to condition treatment, payment, </w:t>
      </w:r>
      <w:proofErr w:type="gramStart"/>
      <w:r>
        <w:rPr>
          <w:rFonts w:cs="Arial"/>
        </w:rPr>
        <w:t>enrollment</w:t>
      </w:r>
      <w:proofErr w:type="gramEnd"/>
      <w:r>
        <w:rPr>
          <w:rFonts w:cs="Arial"/>
        </w:rPr>
        <w:t xml:space="preserve"> or eligibility for benefits on the authorization, by stating either of the following:</w:t>
      </w:r>
    </w:p>
    <w:p w14:paraId="3B31E838" w14:textId="0B42A215" w:rsidR="00F45BDB" w:rsidRDefault="005322C9">
      <w:pPr>
        <w:pStyle w:val="PrimarySectionTextHangingCheckboxes-HCG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The covered </w:t>
      </w:r>
      <w:r>
        <w:rPr>
          <w:rFonts w:cs="Arial"/>
        </w:rPr>
        <w:t xml:space="preserve">entity may not condition treatment, payment, </w:t>
      </w:r>
      <w:proofErr w:type="gramStart"/>
      <w:r>
        <w:rPr>
          <w:rFonts w:cs="Arial"/>
        </w:rPr>
        <w:t>enrollment</w:t>
      </w:r>
      <w:proofErr w:type="gramEnd"/>
      <w:r>
        <w:rPr>
          <w:rFonts w:cs="Arial"/>
        </w:rPr>
        <w:t xml:space="preserve"> or eligibility for benefits on whether the individual signs the authorization.</w:t>
      </w:r>
    </w:p>
    <w:p w14:paraId="04A68656" w14:textId="191AA8D2" w:rsidR="00F45BDB" w:rsidRDefault="005322C9">
      <w:pPr>
        <w:pStyle w:val="PrimarySectionTextHangingCheckboxes-HCG"/>
        <w:numPr>
          <w:ilvl w:val="0"/>
          <w:numId w:val="6"/>
        </w:numPr>
        <w:rPr>
          <w:rFonts w:cs="Arial"/>
        </w:rPr>
      </w:pPr>
      <w:r>
        <w:rPr>
          <w:rFonts w:cs="Arial"/>
        </w:rPr>
        <w:lastRenderedPageBreak/>
        <w:t>The consequences to the individual of a refusal to sign the authorization when the covered entity can condition treatment</w:t>
      </w:r>
      <w:r>
        <w:rPr>
          <w:rFonts w:cs="Arial"/>
        </w:rPr>
        <w:t>, enrollment in the health plan, or eligibility for benefits on failure to obtain such authorization.</w:t>
      </w:r>
    </w:p>
    <w:p w14:paraId="7000F7D2" w14:textId="77777777" w:rsidR="00F45BDB" w:rsidRDefault="00F45BDB">
      <w:pPr>
        <w:pStyle w:val="PrimarySectionTextHangingCheckboxes-HCG"/>
        <w:rPr>
          <w:rFonts w:cs="Arial"/>
        </w:rPr>
        <w:sectPr w:rsidR="00F45BDB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4691598" w14:textId="34C40776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20964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potential for information disclosed pursuant to the authorization to be subject to redisclosure by the recipient and no longer be protected by this authorization.</w:t>
      </w:r>
    </w:p>
    <w:p w14:paraId="0D21E622" w14:textId="25DE05C5" w:rsidR="00F45BDB" w:rsidRDefault="005322C9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z w:val="22"/>
          <w:szCs w:val="22"/>
        </w:rPr>
        <w:t xml:space="preserve">OTHER REQUIREMENTS </w:t>
      </w:r>
      <w:r>
        <w:rPr>
          <w:b w:val="0"/>
          <w:bCs w:val="0"/>
          <w:sz w:val="22"/>
          <w:szCs w:val="22"/>
        </w:rPr>
        <w:t>(Check if “</w:t>
      </w:r>
      <w:r>
        <w:rPr>
          <w:sz w:val="22"/>
          <w:szCs w:val="22"/>
        </w:rPr>
        <w:t>Yes</w:t>
      </w:r>
      <w:r>
        <w:rPr>
          <w:b w:val="0"/>
          <w:bCs w:val="0"/>
          <w:sz w:val="22"/>
          <w:szCs w:val="22"/>
        </w:rPr>
        <w:t>”. All must be checked)</w:t>
      </w:r>
    </w:p>
    <w:p w14:paraId="41ADC86B" w14:textId="6752EB3B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8908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authorization is written in plain language.</w:t>
      </w:r>
    </w:p>
    <w:p w14:paraId="42EE88D6" w14:textId="731729D2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9363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individual will be provided with a copy of the signed authorization.</w:t>
      </w:r>
    </w:p>
    <w:p w14:paraId="54045D05" w14:textId="5AAC5E77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212761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If the marketing involves direct or indirect remuneration to the c</w:t>
      </w:r>
      <w:r>
        <w:rPr>
          <w:rFonts w:cs="Arial"/>
        </w:rPr>
        <w:t>overed entity from a third party, the authorization must state that such remuneration is involved.</w:t>
      </w:r>
    </w:p>
    <w:p w14:paraId="46717C81" w14:textId="21B0DAC4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84069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authorization is either a separate document or incorporated into the written consent document for research.</w:t>
      </w:r>
    </w:p>
    <w:p w14:paraId="6DAEDF0F" w14:textId="18C55B63" w:rsidR="00F45BDB" w:rsidRDefault="005322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65028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No material information in the author</w:t>
      </w:r>
      <w:r>
        <w:rPr>
          <w:rFonts w:cs="Arial"/>
        </w:rPr>
        <w:t>ization is known to be false.</w:t>
      </w:r>
    </w:p>
    <w:sectPr w:rsidR="00F45BDB">
      <w:head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85BE" w14:textId="77777777" w:rsidR="00E11772" w:rsidRDefault="00E11772" w:rsidP="00855EE6">
      <w:pPr>
        <w:spacing w:after="0" w:line="240" w:lineRule="auto"/>
      </w:pPr>
      <w:r>
        <w:separator/>
      </w:r>
    </w:p>
  </w:endnote>
  <w:endnote w:type="continuationSeparator" w:id="0">
    <w:p w14:paraId="7C41F31C" w14:textId="77777777" w:rsidR="00E11772" w:rsidRDefault="00E11772" w:rsidP="00855EE6">
      <w:pPr>
        <w:spacing w:after="0" w:line="240" w:lineRule="auto"/>
      </w:pPr>
      <w:r>
        <w:continuationSeparator/>
      </w:r>
    </w:p>
  </w:endnote>
  <w:endnote w:type="continuationNotice" w:id="1">
    <w:p w14:paraId="0B73A3EF" w14:textId="77777777" w:rsidR="00E11772" w:rsidRDefault="00E117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4BB0" w14:textId="77777777" w:rsidR="001A3E72" w:rsidRPr="001A3E72" w:rsidRDefault="001A3E72" w:rsidP="001A3E72">
    <w:pPr>
      <w:tabs>
        <w:tab w:val="center" w:pos="4680"/>
        <w:tab w:val="right" w:pos="9360"/>
      </w:tabs>
      <w:spacing w:after="0" w:line="240" w:lineRule="auto"/>
      <w:jc w:val="center"/>
    </w:pPr>
    <w:r w:rsidRPr="001A3E72">
      <w:t xml:space="preserve">Page </w:t>
    </w:r>
    <w:r w:rsidRPr="001A3E72">
      <w:rPr>
        <w:b/>
        <w:bCs/>
      </w:rPr>
      <w:fldChar w:fldCharType="begin"/>
    </w:r>
    <w:r w:rsidRPr="001A3E72">
      <w:rPr>
        <w:b/>
        <w:bCs/>
      </w:rPr>
      <w:instrText xml:space="preserve"> PAGE  \* Arabic  \* MERGEFORMAT </w:instrText>
    </w:r>
    <w:r w:rsidRPr="001A3E72">
      <w:rPr>
        <w:b/>
        <w:bCs/>
      </w:rPr>
      <w:fldChar w:fldCharType="separate"/>
    </w:r>
    <w:r w:rsidRPr="001A3E72">
      <w:rPr>
        <w:b/>
        <w:bCs/>
      </w:rPr>
      <w:t>1</w:t>
    </w:r>
    <w:r w:rsidRPr="001A3E72">
      <w:rPr>
        <w:b/>
        <w:bCs/>
      </w:rPr>
      <w:fldChar w:fldCharType="end"/>
    </w:r>
    <w:r w:rsidRPr="001A3E72">
      <w:t xml:space="preserve"> of </w:t>
    </w:r>
    <w:r w:rsidRPr="001A3E72">
      <w:rPr>
        <w:b/>
        <w:bCs/>
      </w:rPr>
      <w:fldChar w:fldCharType="begin"/>
    </w:r>
    <w:r w:rsidRPr="001A3E72">
      <w:rPr>
        <w:b/>
        <w:bCs/>
      </w:rPr>
      <w:instrText xml:space="preserve"> NUMPAGES  \* Arabic  \* MERGEFORMAT </w:instrText>
    </w:r>
    <w:r w:rsidRPr="001A3E72">
      <w:rPr>
        <w:b/>
        <w:bCs/>
      </w:rPr>
      <w:fldChar w:fldCharType="separate"/>
    </w:r>
    <w:r w:rsidRPr="001A3E72">
      <w:rPr>
        <w:b/>
        <w:bCs/>
      </w:rPr>
      <w:t>2</w:t>
    </w:r>
    <w:r w:rsidRPr="001A3E72">
      <w:rPr>
        <w:b/>
        <w:bCs/>
      </w:rPr>
      <w:fldChar w:fldCharType="end"/>
    </w:r>
  </w:p>
  <w:p w14:paraId="06BA0748" w14:textId="24942B7F" w:rsidR="001A3E72" w:rsidRPr="001A3E72" w:rsidRDefault="001A3E72" w:rsidP="004F5E1D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4E51" w14:textId="77777777" w:rsidR="00AA13F7" w:rsidRPr="001A3E72" w:rsidRDefault="00AA13F7" w:rsidP="00AA13F7">
    <w:pPr>
      <w:tabs>
        <w:tab w:val="center" w:pos="4680"/>
        <w:tab w:val="right" w:pos="9360"/>
      </w:tabs>
      <w:spacing w:after="0" w:line="240" w:lineRule="auto"/>
      <w:jc w:val="center"/>
    </w:pPr>
    <w:r w:rsidRPr="001A3E72">
      <w:t xml:space="preserve">Page </w:t>
    </w:r>
    <w:r w:rsidRPr="001A3E72">
      <w:rPr>
        <w:b/>
        <w:bCs/>
      </w:rPr>
      <w:fldChar w:fldCharType="begin"/>
    </w:r>
    <w:r w:rsidRPr="001A3E72">
      <w:rPr>
        <w:b/>
        <w:bCs/>
      </w:rPr>
      <w:instrText xml:space="preserve"> PAGE  \* Arabic  \* MERGEFORMAT </w:instrText>
    </w:r>
    <w:r w:rsidRPr="001A3E72">
      <w:rPr>
        <w:b/>
        <w:bCs/>
      </w:rPr>
      <w:fldChar w:fldCharType="separate"/>
    </w:r>
    <w:r>
      <w:rPr>
        <w:b/>
        <w:bCs/>
      </w:rPr>
      <w:t>2</w:t>
    </w:r>
    <w:r w:rsidRPr="001A3E72">
      <w:rPr>
        <w:b/>
        <w:bCs/>
      </w:rPr>
      <w:fldChar w:fldCharType="end"/>
    </w:r>
    <w:r w:rsidRPr="001A3E72">
      <w:t xml:space="preserve"> of </w:t>
    </w:r>
    <w:r w:rsidRPr="001A3E72">
      <w:rPr>
        <w:b/>
        <w:bCs/>
      </w:rPr>
      <w:fldChar w:fldCharType="begin"/>
    </w:r>
    <w:r w:rsidRPr="001A3E72">
      <w:rPr>
        <w:b/>
        <w:bCs/>
      </w:rPr>
      <w:instrText xml:space="preserve"> NUMPAGES  \* Arabic  \* MERGEFORMAT </w:instrText>
    </w:r>
    <w:r w:rsidRPr="001A3E72">
      <w:rPr>
        <w:b/>
        <w:bCs/>
      </w:rPr>
      <w:fldChar w:fldCharType="separate"/>
    </w:r>
    <w:r>
      <w:rPr>
        <w:b/>
        <w:bCs/>
      </w:rPr>
      <w:t>2</w:t>
    </w:r>
    <w:r w:rsidRPr="001A3E72">
      <w:rPr>
        <w:b/>
        <w:bCs/>
      </w:rPr>
      <w:fldChar w:fldCharType="end"/>
    </w:r>
  </w:p>
  <w:p w14:paraId="59ACB24F" w14:textId="29A27C61" w:rsidR="00AA13F7" w:rsidRDefault="00AA13F7" w:rsidP="004F5E1D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890B" w14:textId="77777777" w:rsidR="00E11772" w:rsidRDefault="00E11772" w:rsidP="00855EE6">
      <w:pPr>
        <w:spacing w:after="0" w:line="240" w:lineRule="auto"/>
      </w:pPr>
      <w:r>
        <w:separator/>
      </w:r>
    </w:p>
  </w:footnote>
  <w:footnote w:type="continuationSeparator" w:id="0">
    <w:p w14:paraId="399A1B09" w14:textId="77777777" w:rsidR="00E11772" w:rsidRDefault="00E11772" w:rsidP="00855EE6">
      <w:pPr>
        <w:spacing w:after="0" w:line="240" w:lineRule="auto"/>
      </w:pPr>
      <w:r>
        <w:continuationSeparator/>
      </w:r>
    </w:p>
  </w:footnote>
  <w:footnote w:type="continuationNotice" w:id="1">
    <w:p w14:paraId="2FB3FE1B" w14:textId="77777777" w:rsidR="00E11772" w:rsidRDefault="00E117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8758" w14:textId="5728EF88" w:rsidR="00914425" w:rsidRDefault="001A3E72" w:rsidP="008424AD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35616567" wp14:editId="6B9037A0">
          <wp:extent cx="1627505" cy="518160"/>
          <wp:effectExtent l="0" t="0" r="0" b="0"/>
          <wp:docPr id="1" name="Picture 1" descr="This is the Hur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his is the Hur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7A0D1F" w14:textId="77777777" w:rsidR="00AA13F7" w:rsidRPr="00914425" w:rsidRDefault="00AA13F7" w:rsidP="008424A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BBA4" w14:textId="311C94FB" w:rsidR="00AA13F7" w:rsidRDefault="005322C9" w:rsidP="00AA13F7">
    <w:pPr>
      <w:pStyle w:val="Header"/>
      <w:jc w:val="center"/>
    </w:pPr>
    <w:r>
      <w:rPr>
        <w:noProof/>
      </w:rPr>
      <w:drawing>
        <wp:inline distT="0" distB="0" distL="0" distR="0" wp14:anchorId="308C2CF0" wp14:editId="0CA4BF2B">
          <wp:extent cx="1714500" cy="717550"/>
          <wp:effectExtent l="0" t="0" r="0" b="6350"/>
          <wp:docPr id="3" name="Picture 3" descr="This is the CHL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C6473" w14:textId="77777777" w:rsidR="00AA13F7" w:rsidRDefault="00AA13F7" w:rsidP="00AA13F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A173" w14:textId="4B544553" w:rsidR="00F45BDB" w:rsidRDefault="00F45BDB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3B4F"/>
    <w:multiLevelType w:val="hybridMultilevel"/>
    <w:tmpl w:val="23640D92"/>
    <w:lvl w:ilvl="0" w:tplc="7DDCD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06FFE"/>
    <w:multiLevelType w:val="hybridMultilevel"/>
    <w:tmpl w:val="8616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1ECA"/>
    <w:multiLevelType w:val="hybridMultilevel"/>
    <w:tmpl w:val="A01C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NDExMDYyMzAzNDJS0lEKTi0uzszPAykwrAUASl1X+SwAAAA="/>
  </w:docVars>
  <w:rsids>
    <w:rsidRoot w:val="00855EE6"/>
    <w:rsid w:val="00002AF2"/>
    <w:rsid w:val="0001508F"/>
    <w:rsid w:val="00051898"/>
    <w:rsid w:val="00063436"/>
    <w:rsid w:val="00073852"/>
    <w:rsid w:val="0007512F"/>
    <w:rsid w:val="00082AFF"/>
    <w:rsid w:val="00095BC7"/>
    <w:rsid w:val="000E220B"/>
    <w:rsid w:val="000F4A1C"/>
    <w:rsid w:val="000F5F1B"/>
    <w:rsid w:val="00107F49"/>
    <w:rsid w:val="00112F1A"/>
    <w:rsid w:val="00115DF4"/>
    <w:rsid w:val="00150F7C"/>
    <w:rsid w:val="00170F88"/>
    <w:rsid w:val="0018469B"/>
    <w:rsid w:val="001A3E72"/>
    <w:rsid w:val="001A7DB4"/>
    <w:rsid w:val="001C5CD8"/>
    <w:rsid w:val="001D6859"/>
    <w:rsid w:val="001E6EA8"/>
    <w:rsid w:val="001F5F89"/>
    <w:rsid w:val="001F6AEF"/>
    <w:rsid w:val="00212DD9"/>
    <w:rsid w:val="00216912"/>
    <w:rsid w:val="0024381C"/>
    <w:rsid w:val="00272E9B"/>
    <w:rsid w:val="002976CB"/>
    <w:rsid w:val="002A0DD4"/>
    <w:rsid w:val="002B5CF2"/>
    <w:rsid w:val="002B681F"/>
    <w:rsid w:val="00326970"/>
    <w:rsid w:val="0035722D"/>
    <w:rsid w:val="003E469A"/>
    <w:rsid w:val="003E5AE2"/>
    <w:rsid w:val="003F727A"/>
    <w:rsid w:val="00413B76"/>
    <w:rsid w:val="00420ABF"/>
    <w:rsid w:val="00433C87"/>
    <w:rsid w:val="00464FA9"/>
    <w:rsid w:val="004B05DE"/>
    <w:rsid w:val="004B15E4"/>
    <w:rsid w:val="004E45CA"/>
    <w:rsid w:val="004F5E1D"/>
    <w:rsid w:val="00512CDD"/>
    <w:rsid w:val="005322C9"/>
    <w:rsid w:val="00534ECB"/>
    <w:rsid w:val="00555522"/>
    <w:rsid w:val="00560E7E"/>
    <w:rsid w:val="00574247"/>
    <w:rsid w:val="0058236F"/>
    <w:rsid w:val="00594A69"/>
    <w:rsid w:val="005B76D3"/>
    <w:rsid w:val="005D76EE"/>
    <w:rsid w:val="00612FDA"/>
    <w:rsid w:val="00617802"/>
    <w:rsid w:val="0062282F"/>
    <w:rsid w:val="00625EFE"/>
    <w:rsid w:val="00636276"/>
    <w:rsid w:val="00650A58"/>
    <w:rsid w:val="0065577B"/>
    <w:rsid w:val="006752DE"/>
    <w:rsid w:val="00675EB8"/>
    <w:rsid w:val="006843C1"/>
    <w:rsid w:val="0069057F"/>
    <w:rsid w:val="006C3173"/>
    <w:rsid w:val="006D056E"/>
    <w:rsid w:val="006E754F"/>
    <w:rsid w:val="006F23D2"/>
    <w:rsid w:val="00724781"/>
    <w:rsid w:val="007469E0"/>
    <w:rsid w:val="007912B3"/>
    <w:rsid w:val="00821C23"/>
    <w:rsid w:val="0083413E"/>
    <w:rsid w:val="0084152D"/>
    <w:rsid w:val="008424AD"/>
    <w:rsid w:val="00855EE6"/>
    <w:rsid w:val="0086083E"/>
    <w:rsid w:val="00872DA6"/>
    <w:rsid w:val="00893D51"/>
    <w:rsid w:val="008B0231"/>
    <w:rsid w:val="008B32E5"/>
    <w:rsid w:val="008B3D20"/>
    <w:rsid w:val="008D575F"/>
    <w:rsid w:val="008E54A4"/>
    <w:rsid w:val="009030FC"/>
    <w:rsid w:val="00914425"/>
    <w:rsid w:val="00917358"/>
    <w:rsid w:val="00926535"/>
    <w:rsid w:val="00933B0E"/>
    <w:rsid w:val="0093623D"/>
    <w:rsid w:val="00952787"/>
    <w:rsid w:val="00972B4F"/>
    <w:rsid w:val="00981425"/>
    <w:rsid w:val="009C1EE8"/>
    <w:rsid w:val="00A56818"/>
    <w:rsid w:val="00AA13F7"/>
    <w:rsid w:val="00AA4BF9"/>
    <w:rsid w:val="00AB4B74"/>
    <w:rsid w:val="00AB5741"/>
    <w:rsid w:val="00AC1B56"/>
    <w:rsid w:val="00AC2F0C"/>
    <w:rsid w:val="00AC70BF"/>
    <w:rsid w:val="00B23768"/>
    <w:rsid w:val="00B23D93"/>
    <w:rsid w:val="00B40009"/>
    <w:rsid w:val="00B54DF7"/>
    <w:rsid w:val="00B61F4A"/>
    <w:rsid w:val="00B758C3"/>
    <w:rsid w:val="00BB2AC7"/>
    <w:rsid w:val="00BD5778"/>
    <w:rsid w:val="00BE5688"/>
    <w:rsid w:val="00BF2F85"/>
    <w:rsid w:val="00C11900"/>
    <w:rsid w:val="00C64784"/>
    <w:rsid w:val="00C75CAF"/>
    <w:rsid w:val="00C85B14"/>
    <w:rsid w:val="00CA076B"/>
    <w:rsid w:val="00CB0150"/>
    <w:rsid w:val="00CB0F42"/>
    <w:rsid w:val="00CC6BE4"/>
    <w:rsid w:val="00CF1142"/>
    <w:rsid w:val="00D134E0"/>
    <w:rsid w:val="00D35E6A"/>
    <w:rsid w:val="00D6752B"/>
    <w:rsid w:val="00DD51AB"/>
    <w:rsid w:val="00E0288C"/>
    <w:rsid w:val="00E11772"/>
    <w:rsid w:val="00E33C34"/>
    <w:rsid w:val="00E34769"/>
    <w:rsid w:val="00E80A2D"/>
    <w:rsid w:val="00E9748E"/>
    <w:rsid w:val="00EA6624"/>
    <w:rsid w:val="00EE39FA"/>
    <w:rsid w:val="00EF642F"/>
    <w:rsid w:val="00F004FD"/>
    <w:rsid w:val="00F116D8"/>
    <w:rsid w:val="00F27975"/>
    <w:rsid w:val="00F40567"/>
    <w:rsid w:val="00F45BDB"/>
    <w:rsid w:val="00F84AEF"/>
    <w:rsid w:val="00FA2BD8"/>
    <w:rsid w:val="00FA6F1C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FEA65B48-F92A-4A5D-BD4B-D10F2754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8e2401-543c-4a96-a1f0-e6000352ecc2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82A9E-A327-41F0-9858-48798A011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478</Words>
  <Characters>2574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Erin Van Hoy</cp:lastModifiedBy>
  <cp:revision>12</cp:revision>
  <dcterms:created xsi:type="dcterms:W3CDTF">2022-07-19T21:41:00Z</dcterms:created>
  <dcterms:modified xsi:type="dcterms:W3CDTF">2023-01-26T13:46:00Z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0x010100BF57CF3DAACCA34080A31052C5D701BC</vt:lpwstr>
  </property>
  <property fmtid="{D5CDD505-2E9C-101B-9397-08002B2CF9AE}" pid="3" name="GrammarlyDocumentId">
    <vt:lpwstr>caf4620fde69bd21f1708e1c2e22acfbc3bb3d489bb9205011d1cc0d6175deaa</vt:lpwstr>
  </property>
</Properties>
</file>